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7868" w14:textId="77777777" w:rsidR="00C84901" w:rsidRDefault="00D3657C" w:rsidP="00A2431C">
      <w:pPr>
        <w:pStyle w:val="ReturnAddress"/>
        <w:framePr w:wrap="notBeside" w:hAnchor="page" w:x="1331" w:y="492"/>
        <w:tabs>
          <w:tab w:val="left" w:pos="360"/>
        </w:tabs>
      </w:pPr>
      <w:r w:rsidRPr="00781E59">
        <w:rPr>
          <w:noProof/>
          <w:sz w:val="24"/>
          <w:szCs w:val="24"/>
        </w:rPr>
        <w:drawing>
          <wp:inline distT="0" distB="0" distL="0" distR="0" wp14:anchorId="419D1EC5" wp14:editId="43B2403C">
            <wp:extent cx="2371725" cy="1133475"/>
            <wp:effectExtent l="0" t="0" r="9525" b="9525"/>
            <wp:docPr id="1" name="Picture 1" descr="MB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ED2C" w14:textId="77777777" w:rsidR="00F278F7" w:rsidRDefault="00D3657C" w:rsidP="005F323D">
      <w:pPr>
        <w:pStyle w:val="InsideAddressName"/>
        <w:tabs>
          <w:tab w:val="left" w:pos="36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72161" wp14:editId="31A84913">
                <wp:simplePos x="0" y="0"/>
                <wp:positionH relativeFrom="column">
                  <wp:posOffset>3616960</wp:posOffset>
                </wp:positionH>
                <wp:positionV relativeFrom="paragraph">
                  <wp:posOffset>-283845</wp:posOffset>
                </wp:positionV>
                <wp:extent cx="1899920" cy="868680"/>
                <wp:effectExtent l="6985" t="11430" r="762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6D72" w14:textId="77777777" w:rsidR="009B7E2E" w:rsidRDefault="009B7E2E" w:rsidP="009B7E2E">
                            <w:pPr>
                              <w:jc w:val="center"/>
                              <w:rPr>
                                <w:rFonts w:ascii="Toledo SF" w:hAnsi="Toledo SF"/>
                              </w:rPr>
                            </w:pPr>
                            <w:r>
                              <w:rPr>
                                <w:rFonts w:ascii="Toledo SF" w:hAnsi="Toledo SF"/>
                              </w:rPr>
                              <w:t>Michigan Ballet Academy</w:t>
                            </w:r>
                          </w:p>
                          <w:p w14:paraId="575F937E" w14:textId="77777777" w:rsidR="009B7E2E" w:rsidRDefault="009B7E2E" w:rsidP="009B7E2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1595 Galbraith Avenue SE</w:t>
                            </w:r>
                          </w:p>
                          <w:p w14:paraId="08AA23E4" w14:textId="77777777" w:rsidR="009B7E2E" w:rsidRDefault="009B7E2E" w:rsidP="009B7E2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Grand Rapids, MI  49546</w:t>
                            </w:r>
                          </w:p>
                          <w:p w14:paraId="022F9083" w14:textId="77777777" w:rsidR="009B7E2E" w:rsidRDefault="009B7E2E" w:rsidP="009B7E2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B7E2E">
                              <w:rPr>
                                <w:rFonts w:cs="Arial"/>
                              </w:rPr>
                              <w:t>www.MichiganBallet.org</w:t>
                            </w:r>
                          </w:p>
                          <w:p w14:paraId="75C7AB48" w14:textId="77777777" w:rsidR="009B7E2E" w:rsidRPr="009B7E2E" w:rsidRDefault="009B7E2E" w:rsidP="009B7E2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(616) 710-1666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4.8pt;margin-top:-22.35pt;width:149.6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" strokecolor="silver">
                <v:textbox>
                  <w:txbxContent>
                    <w:p w:rsidR="009B7E2E" w:rsidRDefault="009B7E2E" w:rsidP="009B7E2E">
                      <w:pPr>
                        <w:jc w:val="center"/>
                        <w:rPr>
                          <w:rFonts w:ascii="Toledo SF" w:hAnsi="Toledo SF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oledo SF" w:hAnsi="Toledo SF"/>
                            </w:rPr>
                            <w:t>Michigan</w:t>
                          </w:r>
                        </w:smartTag>
                        <w:r>
                          <w:rPr>
                            <w:rFonts w:ascii="Toledo SF" w:hAnsi="Toledo SF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Toledo SF" w:hAnsi="Toledo SF"/>
                            </w:rPr>
                            <w:t>Ballet</w:t>
                          </w:r>
                        </w:smartTag>
                        <w:r>
                          <w:rPr>
                            <w:rFonts w:ascii="Toledo SF" w:hAnsi="Toledo SF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oledo SF" w:hAnsi="Toledo SF"/>
                            </w:rPr>
                            <w:t>Academy</w:t>
                          </w:r>
                        </w:smartTag>
                      </w:smartTag>
                    </w:p>
                    <w:p w:rsidR="009B7E2E" w:rsidRDefault="009B7E2E" w:rsidP="009B7E2E">
                      <w:pPr>
                        <w:jc w:val="center"/>
                        <w:rPr>
                          <w:rFonts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cs="Arial"/>
                            </w:rPr>
                            <w:t>1595 Galbraith Avenue SE</w:t>
                          </w:r>
                        </w:smartTag>
                      </w:smartTag>
                    </w:p>
                    <w:p w:rsidR="009B7E2E" w:rsidRDefault="009B7E2E" w:rsidP="009B7E2E">
                      <w:pPr>
                        <w:jc w:val="center"/>
                        <w:rPr>
                          <w:rFonts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</w:rPr>
                            <w:t>Grand Rapids</w:t>
                          </w:r>
                        </w:smartTag>
                        <w:r>
                          <w:rPr>
                            <w:rFonts w:cs="Arial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</w:rPr>
                            <w:t>MI</w:t>
                          </w:r>
                        </w:smartTag>
                        <w:r>
                          <w:rPr>
                            <w:rFonts w:cs="Arial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cs="Arial"/>
                            </w:rPr>
                            <w:t>49546</w:t>
                          </w:r>
                        </w:smartTag>
                      </w:smartTag>
                    </w:p>
                    <w:p w:rsidR="009B7E2E" w:rsidRDefault="009B7E2E" w:rsidP="009B7E2E">
                      <w:pPr>
                        <w:jc w:val="center"/>
                        <w:rPr>
                          <w:rFonts w:cs="Arial"/>
                        </w:rPr>
                      </w:pPr>
                      <w:r w:rsidRPr="009B7E2E">
                        <w:rPr>
                          <w:rFonts w:cs="Arial"/>
                        </w:rPr>
                        <w:t>www.MichiganBallet.org</w:t>
                      </w:r>
                    </w:p>
                    <w:p w:rsidR="009B7E2E" w:rsidRPr="009B7E2E" w:rsidRDefault="009B7E2E" w:rsidP="009B7E2E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(616) 710-1666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</w:p>
    <w:p w14:paraId="31A67E16" w14:textId="77777777" w:rsidR="009B7E2E" w:rsidRPr="009B7E2E" w:rsidRDefault="009B7E2E" w:rsidP="005F323D">
      <w:pPr>
        <w:pStyle w:val="InsideAddress"/>
        <w:jc w:val="left"/>
      </w:pPr>
    </w:p>
    <w:p w14:paraId="5B3FE84F" w14:textId="77777777" w:rsidR="00D012A0" w:rsidRPr="009B7E2E" w:rsidRDefault="00D012A0" w:rsidP="00A2431C">
      <w:pPr>
        <w:pStyle w:val="InsideAddress"/>
        <w:tabs>
          <w:tab w:val="left" w:pos="360"/>
        </w:tabs>
        <w:jc w:val="center"/>
        <w:rPr>
          <w:b/>
          <w:sz w:val="24"/>
          <w:szCs w:val="24"/>
        </w:rPr>
      </w:pPr>
      <w:r w:rsidRPr="009B7E2E">
        <w:rPr>
          <w:b/>
          <w:sz w:val="24"/>
          <w:szCs w:val="24"/>
        </w:rPr>
        <w:t>Sublease Agreement for Studio Rental</w:t>
      </w:r>
    </w:p>
    <w:p w14:paraId="3DC00221" w14:textId="77777777" w:rsidR="004D1030" w:rsidRDefault="004D1030" w:rsidP="005F323D">
      <w:pPr>
        <w:pStyle w:val="CcList"/>
        <w:tabs>
          <w:tab w:val="left" w:pos="360"/>
        </w:tabs>
        <w:jc w:val="left"/>
      </w:pPr>
    </w:p>
    <w:p w14:paraId="0A1E8741" w14:textId="77777777" w:rsidR="00F362FE" w:rsidRPr="00D012A0" w:rsidRDefault="00D012A0" w:rsidP="005F323D">
      <w:pPr>
        <w:tabs>
          <w:tab w:val="left" w:pos="360"/>
        </w:tabs>
        <w:ind w:hanging="180"/>
        <w:jc w:val="left"/>
        <w:rPr>
          <w:b/>
        </w:rPr>
      </w:pPr>
      <w:r w:rsidRPr="00D012A0">
        <w:rPr>
          <w:b/>
        </w:rPr>
        <w:t>1. Identification of Parties</w:t>
      </w:r>
    </w:p>
    <w:p w14:paraId="5037853B" w14:textId="77777777" w:rsidR="00F362FE" w:rsidRDefault="00F362FE" w:rsidP="005F323D">
      <w:pPr>
        <w:tabs>
          <w:tab w:val="left" w:pos="360"/>
        </w:tabs>
        <w:jc w:val="left"/>
      </w:pPr>
      <w:r>
        <w:t xml:space="preserve">a) </w:t>
      </w:r>
      <w:r w:rsidR="00BC6D6A">
        <w:tab/>
      </w:r>
      <w:r w:rsidR="002267C4">
        <w:t xml:space="preserve">The Michigan Ballet Academy is a </w:t>
      </w:r>
      <w:r>
        <w:t xml:space="preserve">tenant of </w:t>
      </w:r>
      <w:r w:rsidR="002267C4">
        <w:t xml:space="preserve">Credo Ventures, LLC, in its facility </w:t>
      </w:r>
      <w:r>
        <w:t xml:space="preserve">located at </w:t>
      </w:r>
    </w:p>
    <w:p w14:paraId="7CFF003F" w14:textId="77777777" w:rsidR="00F362FE" w:rsidRPr="002267C4" w:rsidRDefault="002267C4" w:rsidP="005F323D">
      <w:pPr>
        <w:tabs>
          <w:tab w:val="left" w:pos="360"/>
        </w:tabs>
        <w:ind w:firstLine="360"/>
        <w:jc w:val="left"/>
        <w:rPr>
          <w:lang w:val="fr-FR"/>
        </w:rPr>
      </w:pPr>
      <w:r w:rsidRPr="002267C4">
        <w:rPr>
          <w:lang w:val="fr-FR"/>
        </w:rPr>
        <w:t>1595 Galbraith Avenue SE</w:t>
      </w:r>
      <w:r w:rsidR="00F362FE" w:rsidRPr="002267C4">
        <w:rPr>
          <w:lang w:val="fr-FR"/>
        </w:rPr>
        <w:t>,</w:t>
      </w:r>
      <w:r w:rsidRPr="002267C4">
        <w:rPr>
          <w:lang w:val="fr-FR"/>
        </w:rPr>
        <w:t xml:space="preserve"> Grand Rapids, Michigan.  </w:t>
      </w:r>
      <w:r w:rsidR="00F362FE" w:rsidRPr="002267C4">
        <w:rPr>
          <w:lang w:val="fr-FR"/>
        </w:rPr>
        <w:t xml:space="preserve"> </w:t>
      </w:r>
    </w:p>
    <w:p w14:paraId="5DB96C98" w14:textId="77777777" w:rsidR="00F362FE" w:rsidRDefault="00F362FE" w:rsidP="005F323D">
      <w:pPr>
        <w:tabs>
          <w:tab w:val="left" w:pos="360"/>
        </w:tabs>
        <w:jc w:val="left"/>
      </w:pPr>
      <w:r>
        <w:t xml:space="preserve">b) </w:t>
      </w:r>
      <w:r w:rsidR="00BC6D6A">
        <w:tab/>
      </w:r>
      <w:r w:rsidR="002267C4">
        <w:t xml:space="preserve">Subtenant Name: </w:t>
      </w:r>
      <w:r w:rsidR="007F6A7D">
        <w:t xml:space="preserve"> </w:t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</w:r>
      <w:r w:rsidR="00D3657C">
        <w:rPr>
          <w:b/>
        </w:rPr>
        <w:softHyphen/>
        <w:t>______________________________________________</w:t>
      </w:r>
      <w:r w:rsidR="007F6A7D">
        <w:t xml:space="preserve"> </w:t>
      </w:r>
    </w:p>
    <w:p w14:paraId="2D87D8DD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4F97615D" w14:textId="77777777" w:rsidR="002267C4" w:rsidRDefault="00F362FE" w:rsidP="005F323D">
      <w:pPr>
        <w:tabs>
          <w:tab w:val="left" w:pos="360"/>
        </w:tabs>
        <w:ind w:hanging="180"/>
        <w:jc w:val="left"/>
      </w:pPr>
      <w:r w:rsidRPr="00BC6D6A">
        <w:rPr>
          <w:b/>
        </w:rPr>
        <w:t>2. Terms of Sublease</w:t>
      </w:r>
      <w:r>
        <w:t xml:space="preserve"> </w:t>
      </w:r>
      <w:r w:rsidR="00BC6D6A">
        <w:t xml:space="preserve">   </w:t>
      </w:r>
      <w:r>
        <w:t xml:space="preserve">The </w:t>
      </w:r>
      <w:r w:rsidR="000F556F">
        <w:t>Subtenant will lease Studio _________ within the Michigan Ballet Academy facilities according to the following schedule:</w:t>
      </w:r>
    </w:p>
    <w:p w14:paraId="7D7F06C5" w14:textId="77777777" w:rsidR="000F556F" w:rsidRDefault="000F556F" w:rsidP="000F556F">
      <w:pPr>
        <w:tabs>
          <w:tab w:val="left" w:pos="0"/>
          <w:tab w:val="left" w:pos="720"/>
        </w:tabs>
        <w:spacing w:after="60"/>
        <w:ind w:left="1800"/>
        <w:jc w:val="left"/>
      </w:pPr>
    </w:p>
    <w:p w14:paraId="0D33B98B" w14:textId="77777777" w:rsidR="00371E7E" w:rsidRDefault="00371E7E" w:rsidP="000F556F">
      <w:pPr>
        <w:numPr>
          <w:ilvl w:val="0"/>
          <w:numId w:val="4"/>
        </w:numPr>
        <w:tabs>
          <w:tab w:val="clear" w:pos="2070"/>
          <w:tab w:val="left" w:pos="0"/>
          <w:tab w:val="left" w:pos="720"/>
        </w:tabs>
        <w:spacing w:after="60"/>
        <w:ind w:left="630" w:firstLine="0"/>
        <w:jc w:val="left"/>
        <w:sectPr w:rsidR="00371E7E" w:rsidSect="00A2431C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900" w:right="1890" w:bottom="810" w:left="1800" w:header="960" w:footer="960" w:gutter="0"/>
          <w:cols w:space="720"/>
          <w:titlePg/>
        </w:sectPr>
      </w:pPr>
    </w:p>
    <w:p w14:paraId="1461B448" w14:textId="77777777" w:rsidR="002267C4" w:rsidRPr="00371E7E" w:rsidRDefault="00D3657C" w:rsidP="00371E7E">
      <w:pPr>
        <w:numPr>
          <w:ilvl w:val="0"/>
          <w:numId w:val="4"/>
        </w:numPr>
        <w:tabs>
          <w:tab w:val="clear" w:pos="2070"/>
          <w:tab w:val="left" w:pos="0"/>
          <w:tab w:val="left" w:pos="180"/>
        </w:tabs>
        <w:spacing w:after="60"/>
        <w:ind w:left="270" w:hanging="9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</w:t>
      </w:r>
    </w:p>
    <w:p w14:paraId="034DFD22" w14:textId="77777777" w:rsidR="000F556F" w:rsidRPr="00371E7E" w:rsidRDefault="000F556F" w:rsidP="00371E7E">
      <w:pPr>
        <w:numPr>
          <w:ilvl w:val="0"/>
          <w:numId w:val="4"/>
        </w:numPr>
        <w:tabs>
          <w:tab w:val="clear" w:pos="2070"/>
          <w:tab w:val="left" w:pos="0"/>
          <w:tab w:val="left" w:pos="180"/>
        </w:tabs>
        <w:spacing w:after="60"/>
        <w:ind w:left="270" w:hanging="90"/>
        <w:jc w:val="left"/>
        <w:rPr>
          <w:sz w:val="18"/>
          <w:szCs w:val="18"/>
        </w:rPr>
      </w:pPr>
      <w:r w:rsidRPr="00371E7E">
        <w:rPr>
          <w:sz w:val="18"/>
          <w:szCs w:val="18"/>
        </w:rPr>
        <w:t xml:space="preserve">  </w:t>
      </w:r>
      <w:r w:rsidR="00D3657C">
        <w:rPr>
          <w:sz w:val="18"/>
          <w:szCs w:val="18"/>
        </w:rPr>
        <w:t>_________________________________________</w:t>
      </w:r>
    </w:p>
    <w:p w14:paraId="61F4C60F" w14:textId="77777777" w:rsidR="00371E7E" w:rsidRPr="00371E7E" w:rsidRDefault="00371E7E" w:rsidP="00371E7E">
      <w:pPr>
        <w:numPr>
          <w:ilvl w:val="0"/>
          <w:numId w:val="4"/>
        </w:numPr>
        <w:tabs>
          <w:tab w:val="clear" w:pos="2070"/>
          <w:tab w:val="left" w:pos="0"/>
          <w:tab w:val="left" w:pos="180"/>
        </w:tabs>
        <w:spacing w:after="60"/>
        <w:ind w:left="270" w:hanging="90"/>
        <w:jc w:val="left"/>
        <w:rPr>
          <w:sz w:val="18"/>
          <w:szCs w:val="18"/>
        </w:rPr>
      </w:pPr>
      <w:r w:rsidRPr="00371E7E">
        <w:rPr>
          <w:sz w:val="18"/>
          <w:szCs w:val="18"/>
        </w:rPr>
        <w:t xml:space="preserve"> </w:t>
      </w:r>
      <w:r w:rsidR="00D3657C">
        <w:rPr>
          <w:sz w:val="18"/>
          <w:szCs w:val="18"/>
        </w:rPr>
        <w:t>__________________________________________</w:t>
      </w:r>
    </w:p>
    <w:p w14:paraId="065F1CF3" w14:textId="77777777" w:rsidR="00371E7E" w:rsidRPr="00371E7E" w:rsidRDefault="00371E7E" w:rsidP="00371E7E">
      <w:pPr>
        <w:numPr>
          <w:ilvl w:val="0"/>
          <w:numId w:val="4"/>
        </w:numPr>
        <w:tabs>
          <w:tab w:val="clear" w:pos="2070"/>
          <w:tab w:val="left" w:pos="0"/>
          <w:tab w:val="left" w:pos="180"/>
        </w:tabs>
        <w:spacing w:after="60"/>
        <w:ind w:left="270" w:hanging="90"/>
        <w:jc w:val="left"/>
        <w:rPr>
          <w:sz w:val="18"/>
          <w:szCs w:val="18"/>
        </w:rPr>
      </w:pPr>
      <w:r w:rsidRPr="00371E7E">
        <w:rPr>
          <w:sz w:val="18"/>
          <w:szCs w:val="18"/>
        </w:rPr>
        <w:t xml:space="preserve"> </w:t>
      </w:r>
      <w:r w:rsidR="00D3657C">
        <w:rPr>
          <w:sz w:val="18"/>
          <w:szCs w:val="18"/>
        </w:rPr>
        <w:t>__________________________________________</w:t>
      </w:r>
    </w:p>
    <w:p w14:paraId="09E64530" w14:textId="77777777" w:rsidR="00371E7E" w:rsidRPr="00371E7E" w:rsidRDefault="00371E7E" w:rsidP="00371E7E">
      <w:pPr>
        <w:numPr>
          <w:ilvl w:val="0"/>
          <w:numId w:val="4"/>
        </w:numPr>
        <w:tabs>
          <w:tab w:val="clear" w:pos="2070"/>
          <w:tab w:val="left" w:pos="0"/>
          <w:tab w:val="left" w:pos="180"/>
        </w:tabs>
        <w:spacing w:after="60"/>
        <w:ind w:left="270" w:hanging="90"/>
        <w:jc w:val="left"/>
        <w:rPr>
          <w:sz w:val="18"/>
          <w:szCs w:val="18"/>
        </w:rPr>
      </w:pPr>
      <w:r w:rsidRPr="00371E7E">
        <w:rPr>
          <w:sz w:val="18"/>
          <w:szCs w:val="18"/>
        </w:rPr>
        <w:t xml:space="preserve"> </w:t>
      </w:r>
      <w:r w:rsidR="00D3657C">
        <w:rPr>
          <w:sz w:val="18"/>
          <w:szCs w:val="18"/>
        </w:rPr>
        <w:t>__________________________________________</w:t>
      </w:r>
    </w:p>
    <w:p w14:paraId="61F8EAAC" w14:textId="77777777" w:rsidR="00D3657C" w:rsidRDefault="00D3657C" w:rsidP="00D3657C">
      <w:pPr>
        <w:tabs>
          <w:tab w:val="left" w:pos="0"/>
          <w:tab w:val="left" w:pos="180"/>
        </w:tabs>
        <w:spacing w:after="60"/>
        <w:ind w:left="270"/>
        <w:jc w:val="left"/>
        <w:rPr>
          <w:sz w:val="18"/>
          <w:szCs w:val="18"/>
        </w:rPr>
      </w:pPr>
    </w:p>
    <w:p w14:paraId="254FB715" w14:textId="77777777" w:rsidR="00371E7E" w:rsidRPr="00371E7E" w:rsidRDefault="00D3657C" w:rsidP="00D3657C">
      <w:pPr>
        <w:tabs>
          <w:tab w:val="left" w:pos="0"/>
          <w:tab w:val="left" w:pos="180"/>
        </w:tabs>
        <w:spacing w:after="60"/>
        <w:ind w:left="270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eg</w:t>
      </w:r>
      <w:proofErr w:type="spellEnd"/>
      <w:proofErr w:type="gramEnd"/>
      <w:r>
        <w:rPr>
          <w:sz w:val="18"/>
          <w:szCs w:val="18"/>
        </w:rPr>
        <w:t xml:space="preserve">. </w:t>
      </w:r>
      <w:r w:rsidR="00371E7E" w:rsidRPr="00371E7E">
        <w:rPr>
          <w:sz w:val="18"/>
          <w:szCs w:val="18"/>
        </w:rPr>
        <w:t xml:space="preserve">Sunday, May 11, </w:t>
      </w:r>
      <w:proofErr w:type="gramStart"/>
      <w:r w:rsidR="00371E7E" w:rsidRPr="00371E7E">
        <w:rPr>
          <w:sz w:val="18"/>
          <w:szCs w:val="18"/>
        </w:rPr>
        <w:t>2014</w:t>
      </w:r>
      <w:r w:rsidR="00371E7E">
        <w:rPr>
          <w:sz w:val="18"/>
          <w:szCs w:val="18"/>
        </w:rPr>
        <w:t xml:space="preserve"> </w:t>
      </w:r>
      <w:r w:rsidR="00371E7E" w:rsidRPr="00371E7E">
        <w:rPr>
          <w:sz w:val="18"/>
          <w:szCs w:val="18"/>
        </w:rPr>
        <w:t xml:space="preserve"> from</w:t>
      </w:r>
      <w:proofErr w:type="gramEnd"/>
      <w:r w:rsidR="00371E7E" w:rsidRPr="00371E7E">
        <w:rPr>
          <w:sz w:val="18"/>
          <w:szCs w:val="18"/>
        </w:rPr>
        <w:t xml:space="preserve"> 2:00 pm to 6:00 pm</w:t>
      </w:r>
      <w:r>
        <w:rPr>
          <w:sz w:val="18"/>
          <w:szCs w:val="18"/>
        </w:rPr>
        <w:t>)</w:t>
      </w:r>
    </w:p>
    <w:p w14:paraId="7E2F57FF" w14:textId="77777777" w:rsidR="00D3657C" w:rsidRPr="00D3657C" w:rsidRDefault="00D3657C" w:rsidP="00D3657C">
      <w:pPr>
        <w:tabs>
          <w:tab w:val="left" w:pos="0"/>
          <w:tab w:val="left" w:pos="180"/>
        </w:tabs>
        <w:spacing w:after="60"/>
        <w:ind w:left="270"/>
        <w:jc w:val="left"/>
        <w:rPr>
          <w:sz w:val="18"/>
          <w:szCs w:val="18"/>
        </w:rPr>
      </w:pPr>
    </w:p>
    <w:p w14:paraId="794FDAC1" w14:textId="77777777" w:rsidR="000F556F" w:rsidRPr="00371E7E" w:rsidRDefault="000F556F" w:rsidP="00D53D1F">
      <w:pPr>
        <w:tabs>
          <w:tab w:val="left" w:pos="0"/>
          <w:tab w:val="left" w:pos="180"/>
        </w:tabs>
        <w:spacing w:after="60"/>
        <w:ind w:left="180"/>
        <w:jc w:val="left"/>
        <w:rPr>
          <w:sz w:val="18"/>
          <w:szCs w:val="18"/>
        </w:rPr>
      </w:pPr>
    </w:p>
    <w:p w14:paraId="0788078B" w14:textId="77777777" w:rsidR="00371E7E" w:rsidRDefault="00371E7E" w:rsidP="005F323D">
      <w:pPr>
        <w:tabs>
          <w:tab w:val="left" w:pos="0"/>
        </w:tabs>
        <w:ind w:hanging="180"/>
        <w:jc w:val="left"/>
        <w:rPr>
          <w:sz w:val="8"/>
          <w:szCs w:val="8"/>
        </w:rPr>
        <w:sectPr w:rsidR="00371E7E" w:rsidSect="00371E7E">
          <w:type w:val="continuous"/>
          <w:pgSz w:w="12240" w:h="15840" w:code="1"/>
          <w:pgMar w:top="900" w:right="1710" w:bottom="810" w:left="1800" w:header="960" w:footer="960" w:gutter="0"/>
          <w:cols w:num="2" w:space="90"/>
          <w:titlePg/>
        </w:sectPr>
      </w:pPr>
    </w:p>
    <w:p w14:paraId="0896027E" w14:textId="77777777" w:rsidR="002267C4" w:rsidRPr="00A2431C" w:rsidRDefault="002267C4" w:rsidP="005F323D">
      <w:pPr>
        <w:tabs>
          <w:tab w:val="left" w:pos="0"/>
        </w:tabs>
        <w:ind w:hanging="180"/>
        <w:jc w:val="left"/>
        <w:rPr>
          <w:sz w:val="8"/>
          <w:szCs w:val="8"/>
        </w:rPr>
      </w:pPr>
    </w:p>
    <w:p w14:paraId="7DEA4894" w14:textId="77777777" w:rsidR="00F362FE" w:rsidRDefault="00D3657C" w:rsidP="005F323D">
      <w:pPr>
        <w:tabs>
          <w:tab w:val="left" w:pos="0"/>
        </w:tabs>
        <w:ind w:hanging="180"/>
        <w:jc w:val="left"/>
      </w:pPr>
      <w:r>
        <w:t xml:space="preserve"> </w:t>
      </w:r>
      <w:r>
        <w:tab/>
      </w:r>
      <w:r w:rsidR="002267C4">
        <w:t>The Subtenant</w:t>
      </w:r>
      <w:r w:rsidR="00F362FE">
        <w:t xml:space="preserve"> may </w:t>
      </w:r>
      <w:r w:rsidR="000F556F">
        <w:t>request to add more</w:t>
      </w:r>
      <w:r w:rsidR="00F362FE">
        <w:t xml:space="preserve"> time during the course of </w:t>
      </w:r>
      <w:r w:rsidR="000F556F">
        <w:t xml:space="preserve">the </w:t>
      </w:r>
      <w:r w:rsidR="00F362FE">
        <w:t xml:space="preserve">lease at the same rate listed below. </w:t>
      </w:r>
    </w:p>
    <w:p w14:paraId="1FEF476F" w14:textId="77777777" w:rsidR="007A2A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399435EE" w14:textId="77777777" w:rsidR="00F362FE" w:rsidRDefault="00F362FE" w:rsidP="005F323D">
      <w:pPr>
        <w:tabs>
          <w:tab w:val="left" w:pos="360"/>
        </w:tabs>
        <w:ind w:hanging="180"/>
        <w:jc w:val="left"/>
      </w:pPr>
      <w:r w:rsidRPr="00BC6D6A">
        <w:rPr>
          <w:b/>
        </w:rPr>
        <w:t>3. Use of premises</w:t>
      </w:r>
      <w:r>
        <w:t xml:space="preserve"> </w:t>
      </w:r>
      <w:r w:rsidR="00BC6D6A">
        <w:t xml:space="preserve">   </w:t>
      </w:r>
      <w:r>
        <w:t xml:space="preserve">These premises may be used for dance classes, dance rehearsals, or as </w:t>
      </w:r>
    </w:p>
    <w:p w14:paraId="05E5C5AE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instructor</w:t>
      </w:r>
      <w:proofErr w:type="gramEnd"/>
      <w:r>
        <w:t xml:space="preserve"> deems appropriate. </w:t>
      </w:r>
    </w:p>
    <w:p w14:paraId="5ADD4BFF" w14:textId="77777777" w:rsidR="00F362FE" w:rsidRDefault="00F362FE" w:rsidP="005F323D">
      <w:pPr>
        <w:tabs>
          <w:tab w:val="left" w:pos="360"/>
        </w:tabs>
        <w:jc w:val="left"/>
        <w:rPr>
          <w:b/>
        </w:rPr>
      </w:pPr>
      <w:r w:rsidRPr="00BC6D6A">
        <w:rPr>
          <w:b/>
        </w:rPr>
        <w:t xml:space="preserve"> </w:t>
      </w:r>
    </w:p>
    <w:p w14:paraId="76B960C8" w14:textId="77777777" w:rsidR="000F556F" w:rsidRDefault="00F362FE" w:rsidP="00D3657C">
      <w:pPr>
        <w:tabs>
          <w:tab w:val="left" w:pos="360"/>
        </w:tabs>
        <w:ind w:hanging="180"/>
        <w:jc w:val="left"/>
      </w:pPr>
      <w:r w:rsidRPr="00BC6D6A">
        <w:rPr>
          <w:b/>
        </w:rPr>
        <w:t>4. Rent</w:t>
      </w:r>
      <w:r>
        <w:t xml:space="preserve"> </w:t>
      </w:r>
      <w:r w:rsidR="00BC6D6A">
        <w:t xml:space="preserve">   </w:t>
      </w:r>
      <w:r>
        <w:t>The rent for the term of this agreement is</w:t>
      </w:r>
      <w:r w:rsidR="003742B9">
        <w:t xml:space="preserve"> </w:t>
      </w:r>
      <w:r w:rsidR="003742B9" w:rsidRPr="003742B9">
        <w:rPr>
          <w:highlight w:val="yellow"/>
        </w:rPr>
        <w:t>&lt;see rate schedule&gt;</w:t>
      </w:r>
      <w:r w:rsidRPr="009C033D">
        <w:rPr>
          <w:b/>
          <w:i/>
        </w:rPr>
        <w:t>.</w:t>
      </w:r>
      <w:r>
        <w:t xml:space="preserve"> </w:t>
      </w:r>
      <w:r w:rsidR="00D3657C">
        <w:t xml:space="preserve"> </w:t>
      </w:r>
    </w:p>
    <w:p w14:paraId="40C2CF1E" w14:textId="77777777" w:rsidR="00F362FE" w:rsidRDefault="00F362FE" w:rsidP="005F323D">
      <w:pPr>
        <w:tabs>
          <w:tab w:val="left" w:pos="360"/>
        </w:tabs>
        <w:jc w:val="left"/>
      </w:pPr>
      <w:r>
        <w:t xml:space="preserve">  </w:t>
      </w:r>
    </w:p>
    <w:p w14:paraId="0C90927C" w14:textId="77777777" w:rsidR="00F362FE" w:rsidRDefault="00F362FE" w:rsidP="005F323D">
      <w:pPr>
        <w:tabs>
          <w:tab w:val="left" w:pos="360"/>
        </w:tabs>
        <w:ind w:hanging="180"/>
        <w:jc w:val="left"/>
      </w:pPr>
      <w:r w:rsidRPr="00BC6D6A">
        <w:rPr>
          <w:b/>
        </w:rPr>
        <w:t>5. Security Deposit</w:t>
      </w:r>
      <w:r w:rsidR="00BC6D6A">
        <w:rPr>
          <w:b/>
        </w:rPr>
        <w:t xml:space="preserve">   </w:t>
      </w:r>
      <w:r>
        <w:t xml:space="preserve"> Deposits are not deemed necessary at this time. </w:t>
      </w:r>
      <w:r w:rsidR="00D53D1F">
        <w:t xml:space="preserve"> </w:t>
      </w:r>
    </w:p>
    <w:p w14:paraId="215057B2" w14:textId="77777777" w:rsidR="007A2A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2241076E" w14:textId="77777777" w:rsidR="00F362FE" w:rsidRPr="007F6A7D" w:rsidRDefault="00F362FE" w:rsidP="00D3657C">
      <w:pPr>
        <w:tabs>
          <w:tab w:val="left" w:pos="360"/>
        </w:tabs>
        <w:ind w:hanging="180"/>
        <w:jc w:val="left"/>
        <w:rPr>
          <w:b/>
          <w:i/>
          <w:color w:val="FF0000"/>
        </w:rPr>
      </w:pPr>
      <w:r w:rsidRPr="00BC6D6A">
        <w:rPr>
          <w:b/>
        </w:rPr>
        <w:t>6. Performance</w:t>
      </w:r>
      <w:r w:rsidR="00D3657C">
        <w:t xml:space="preserve">  </w:t>
      </w:r>
      <w:r>
        <w:t xml:space="preserve"> </w:t>
      </w:r>
      <w:r w:rsidR="002267C4">
        <w:t>Subtenant</w:t>
      </w:r>
      <w:r>
        <w:t xml:space="preserve"> agrees to indemnify and hold the Tenant harmless from any claim </w:t>
      </w:r>
      <w:r w:rsidR="00D3657C">
        <w:t xml:space="preserve">arising from the use of these facilities.  </w:t>
      </w:r>
    </w:p>
    <w:p w14:paraId="33C6D08B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6D3B2635" w14:textId="77777777" w:rsidR="00F362FE" w:rsidRPr="00BC6D6A" w:rsidRDefault="00BC6D6A" w:rsidP="005F323D">
      <w:pPr>
        <w:tabs>
          <w:tab w:val="left" w:pos="360"/>
        </w:tabs>
        <w:ind w:hanging="180"/>
        <w:jc w:val="left"/>
        <w:rPr>
          <w:b/>
        </w:rPr>
      </w:pPr>
      <w:r>
        <w:rPr>
          <w:b/>
        </w:rPr>
        <w:t>7. Privileges</w:t>
      </w:r>
    </w:p>
    <w:p w14:paraId="1135A48F" w14:textId="77777777" w:rsidR="00F362FE" w:rsidRPr="007F6A7D" w:rsidRDefault="00F362FE" w:rsidP="007F6A7D">
      <w:pPr>
        <w:tabs>
          <w:tab w:val="left" w:pos="360"/>
        </w:tabs>
        <w:ind w:left="270" w:hanging="270"/>
        <w:jc w:val="left"/>
      </w:pPr>
      <w:r>
        <w:t>a.)</w:t>
      </w:r>
      <w:r w:rsidRPr="005F323D">
        <w:rPr>
          <w:color w:val="FF0000"/>
        </w:rPr>
        <w:t xml:space="preserve"> </w:t>
      </w:r>
      <w:r w:rsidR="007F6A7D">
        <w:t>A representative of the Michigan Ballet Academy will allow the Subtenant entry to the Michigan Ballet Academy studios at the beginning of each rehearsal time and close the building at th</w:t>
      </w:r>
      <w:r w:rsidR="003742B9">
        <w:t>e conclusion of each rehearsal unless alternate arrangements are made.</w:t>
      </w:r>
    </w:p>
    <w:p w14:paraId="51F6CB9A" w14:textId="77777777" w:rsidR="00F362FE" w:rsidRDefault="00F362FE" w:rsidP="005F323D">
      <w:pPr>
        <w:tabs>
          <w:tab w:val="left" w:pos="270"/>
        </w:tabs>
        <w:ind w:left="270" w:hanging="270"/>
        <w:jc w:val="left"/>
      </w:pPr>
      <w:r>
        <w:t xml:space="preserve">b.) </w:t>
      </w:r>
      <w:r w:rsidR="00D53D1F">
        <w:t>The</w:t>
      </w:r>
      <w:r>
        <w:t xml:space="preserve"> </w:t>
      </w:r>
      <w:r w:rsidR="002267C4">
        <w:t>Subtenant</w:t>
      </w:r>
      <w:r>
        <w:t xml:space="preserve"> w</w:t>
      </w:r>
      <w:r w:rsidR="005F323D">
        <w:t xml:space="preserve">ill have access to </w:t>
      </w:r>
      <w:r w:rsidR="00D53D1F">
        <w:t xml:space="preserve">the </w:t>
      </w:r>
      <w:r w:rsidR="005F323D">
        <w:t xml:space="preserve">sound system and the common areas the Michigan Ballet    Academy shares with other tenants of the building.  </w:t>
      </w:r>
    </w:p>
    <w:p w14:paraId="03EDC1FE" w14:textId="77777777" w:rsidR="00A2431C" w:rsidRDefault="00A2431C" w:rsidP="005F323D">
      <w:pPr>
        <w:tabs>
          <w:tab w:val="left" w:pos="360"/>
        </w:tabs>
        <w:ind w:hanging="180"/>
        <w:jc w:val="left"/>
        <w:rPr>
          <w:b/>
        </w:rPr>
      </w:pPr>
    </w:p>
    <w:p w14:paraId="5337E817" w14:textId="77777777" w:rsidR="00F362FE" w:rsidRPr="00BC6D6A" w:rsidRDefault="00BC6D6A" w:rsidP="005F323D">
      <w:pPr>
        <w:tabs>
          <w:tab w:val="left" w:pos="360"/>
        </w:tabs>
        <w:ind w:hanging="180"/>
        <w:jc w:val="left"/>
        <w:rPr>
          <w:b/>
        </w:rPr>
      </w:pPr>
      <w:r>
        <w:rPr>
          <w:b/>
        </w:rPr>
        <w:t>8. Responsibilities</w:t>
      </w:r>
    </w:p>
    <w:p w14:paraId="22CFAAC0" w14:textId="77777777" w:rsidR="00F362FE" w:rsidRDefault="00F362FE" w:rsidP="005F323D">
      <w:pPr>
        <w:tabs>
          <w:tab w:val="left" w:pos="360"/>
        </w:tabs>
        <w:jc w:val="left"/>
      </w:pPr>
      <w:r>
        <w:t xml:space="preserve">a.) </w:t>
      </w:r>
      <w:r w:rsidR="009363DA">
        <w:t>The</w:t>
      </w:r>
      <w:r>
        <w:t xml:space="preserve"> </w:t>
      </w:r>
      <w:r w:rsidR="002267C4">
        <w:t>Subtenant</w:t>
      </w:r>
      <w:r>
        <w:t xml:space="preserve"> will carry liability insurance</w:t>
      </w:r>
      <w:r w:rsidR="003742B9">
        <w:t xml:space="preserve"> </w:t>
      </w:r>
      <w:r w:rsidR="003742B9" w:rsidRPr="003742B9">
        <w:rPr>
          <w:highlight w:val="yellow"/>
        </w:rPr>
        <w:t>&lt;not required for private classes&gt;</w:t>
      </w:r>
      <w:r w:rsidRPr="003742B9">
        <w:rPr>
          <w:highlight w:val="yellow"/>
        </w:rPr>
        <w:t>.</w:t>
      </w:r>
      <w:bookmarkStart w:id="0" w:name="_GoBack"/>
      <w:bookmarkEnd w:id="0"/>
      <w:r>
        <w:t xml:space="preserve"> </w:t>
      </w:r>
    </w:p>
    <w:p w14:paraId="13D64CE9" w14:textId="77777777" w:rsidR="00F362FE" w:rsidRDefault="00F362FE" w:rsidP="005F323D">
      <w:pPr>
        <w:tabs>
          <w:tab w:val="left" w:pos="360"/>
        </w:tabs>
        <w:jc w:val="left"/>
      </w:pPr>
      <w:r>
        <w:t xml:space="preserve">b.) </w:t>
      </w:r>
      <w:r w:rsidR="009363DA">
        <w:t>The</w:t>
      </w:r>
      <w:r>
        <w:t xml:space="preserve"> </w:t>
      </w:r>
      <w:r w:rsidR="002267C4">
        <w:t>Subtenant</w:t>
      </w:r>
      <w:r>
        <w:t xml:space="preserve"> and </w:t>
      </w:r>
      <w:r w:rsidR="00D53D1F">
        <w:t>associates</w:t>
      </w:r>
      <w:r>
        <w:t xml:space="preserve"> must evacuate from the dance floor no later than 15 </w:t>
      </w:r>
    </w:p>
    <w:p w14:paraId="1F515339" w14:textId="77777777" w:rsidR="00F362FE" w:rsidRDefault="00F362FE" w:rsidP="005F323D">
      <w:pPr>
        <w:tabs>
          <w:tab w:val="left" w:pos="270"/>
        </w:tabs>
        <w:ind w:left="270"/>
        <w:jc w:val="left"/>
      </w:pPr>
      <w:proofErr w:type="gramStart"/>
      <w:r>
        <w:t>minutes</w:t>
      </w:r>
      <w:proofErr w:type="gramEnd"/>
      <w:r>
        <w:t xml:space="preserve"> after </w:t>
      </w:r>
      <w:r w:rsidR="009363DA">
        <w:t>the</w:t>
      </w:r>
      <w:r>
        <w:t xml:space="preserve"> scheduled time </w:t>
      </w:r>
      <w:r w:rsidR="009363DA">
        <w:t>has concluded</w:t>
      </w:r>
      <w:r>
        <w:t xml:space="preserve"> (listed in item 2, “Terms of Sublease”). </w:t>
      </w:r>
    </w:p>
    <w:p w14:paraId="0DF27D9D" w14:textId="77777777" w:rsidR="00F362FE" w:rsidRDefault="00F362FE" w:rsidP="009363DA">
      <w:pPr>
        <w:tabs>
          <w:tab w:val="left" w:pos="270"/>
        </w:tabs>
        <w:ind w:left="270" w:hanging="270"/>
        <w:jc w:val="left"/>
      </w:pPr>
      <w:r>
        <w:t xml:space="preserve">c.) </w:t>
      </w:r>
      <w:r w:rsidR="009363DA">
        <w:t xml:space="preserve">The </w:t>
      </w:r>
      <w:r w:rsidR="002267C4">
        <w:t>Subtenant</w:t>
      </w:r>
      <w:r>
        <w:t xml:space="preserve"> will leave </w:t>
      </w:r>
      <w:r w:rsidR="005F323D">
        <w:t xml:space="preserve">the </w:t>
      </w:r>
      <w:r>
        <w:t xml:space="preserve">studio clean and neat just as </w:t>
      </w:r>
      <w:r w:rsidR="009363DA">
        <w:t>it was found</w:t>
      </w:r>
      <w:r>
        <w:t>, and</w:t>
      </w:r>
      <w:r w:rsidR="009363DA">
        <w:t xml:space="preserve"> the</w:t>
      </w:r>
      <w:r>
        <w:t xml:space="preserve"> </w:t>
      </w:r>
      <w:r w:rsidR="002267C4">
        <w:t>Subtenant</w:t>
      </w:r>
      <w:r>
        <w:t xml:space="preserve"> will ensur</w:t>
      </w:r>
      <w:r w:rsidR="007F6A7D">
        <w:t>e that the sound system is off.  The Subt</w:t>
      </w:r>
      <w:r>
        <w:t xml:space="preserve">enant also agrees that if any equipment, furniture, fixtures, </w:t>
      </w:r>
      <w:proofErr w:type="spellStart"/>
      <w:r>
        <w:t>etc</w:t>
      </w:r>
      <w:proofErr w:type="spellEnd"/>
      <w:r>
        <w:t xml:space="preserve"> are mishandled, broken, ruined or stolen while they are using the studio, or due to their direct negligence, </w:t>
      </w:r>
      <w:r w:rsidR="007F6A7D">
        <w:t xml:space="preserve">the </w:t>
      </w:r>
      <w:r w:rsidR="002267C4">
        <w:t>Subtenant</w:t>
      </w:r>
      <w:r>
        <w:t xml:space="preserve"> will replace the items or pay repair/replacement costs within 48 hours. </w:t>
      </w:r>
    </w:p>
    <w:p w14:paraId="2AC9A396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14958A23" w14:textId="77777777" w:rsidR="00F362FE" w:rsidRPr="00BC6D6A" w:rsidRDefault="00BC6D6A" w:rsidP="005F323D">
      <w:pPr>
        <w:tabs>
          <w:tab w:val="left" w:pos="360"/>
        </w:tabs>
        <w:ind w:hanging="180"/>
        <w:jc w:val="left"/>
        <w:rPr>
          <w:b/>
        </w:rPr>
      </w:pPr>
      <w:r>
        <w:rPr>
          <w:b/>
        </w:rPr>
        <w:t>9. Rules and Regulations</w:t>
      </w:r>
    </w:p>
    <w:p w14:paraId="47E10F9F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lastRenderedPageBreak/>
        <w:t>a.) No street or athletic shoes are permitted on the dance floor.</w:t>
      </w:r>
      <w:proofErr w:type="gramEnd"/>
      <w:r>
        <w:t xml:space="preserve"> Only appropriate dance shoes or </w:t>
      </w:r>
    </w:p>
    <w:p w14:paraId="2021155D" w14:textId="77777777" w:rsidR="00F362FE" w:rsidRDefault="00BC6D6A" w:rsidP="005F323D">
      <w:pPr>
        <w:tabs>
          <w:tab w:val="left" w:pos="270"/>
        </w:tabs>
        <w:jc w:val="left"/>
      </w:pPr>
      <w:r>
        <w:tab/>
      </w:r>
      <w:proofErr w:type="gramStart"/>
      <w:r w:rsidR="00F362FE">
        <w:t>bare</w:t>
      </w:r>
      <w:proofErr w:type="gramEnd"/>
      <w:r w:rsidR="00F362FE">
        <w:t xml:space="preserve"> feet a</w:t>
      </w:r>
      <w:r w:rsidR="009363DA">
        <w:t xml:space="preserve">re allowed on the dance floor. </w:t>
      </w:r>
      <w:r w:rsidR="00F362FE">
        <w:t xml:space="preserve"> Sneakers that have not been worn outdoors </w:t>
      </w:r>
    </w:p>
    <w:p w14:paraId="303D5904" w14:textId="77777777" w:rsidR="00F362FE" w:rsidRDefault="00BC6D6A" w:rsidP="005F323D">
      <w:pPr>
        <w:tabs>
          <w:tab w:val="left" w:pos="270"/>
        </w:tabs>
        <w:jc w:val="left"/>
      </w:pPr>
      <w:r>
        <w:tab/>
      </w:r>
      <w:proofErr w:type="gramStart"/>
      <w:r w:rsidR="00F362FE">
        <w:t>may</w:t>
      </w:r>
      <w:proofErr w:type="gramEnd"/>
      <w:r w:rsidR="00F362FE">
        <w:t xml:space="preserve"> be worm on dance floor for movement classes. Instructor takes responsibility for </w:t>
      </w:r>
    </w:p>
    <w:p w14:paraId="3C8CCC30" w14:textId="77777777" w:rsidR="00F362FE" w:rsidRDefault="00BC6D6A" w:rsidP="005F323D">
      <w:pPr>
        <w:tabs>
          <w:tab w:val="left" w:pos="270"/>
        </w:tabs>
        <w:jc w:val="left"/>
      </w:pPr>
      <w:r>
        <w:tab/>
      </w:r>
      <w:proofErr w:type="gramStart"/>
      <w:r w:rsidR="00F362FE">
        <w:t>ensuring</w:t>
      </w:r>
      <w:proofErr w:type="gramEnd"/>
      <w:r w:rsidR="00F362FE">
        <w:t xml:space="preserve"> the cleanliness of dance floor after class. </w:t>
      </w:r>
    </w:p>
    <w:p w14:paraId="00823032" w14:textId="77777777" w:rsidR="00F362FE" w:rsidRDefault="00F362FE" w:rsidP="007F6A7D">
      <w:pPr>
        <w:tabs>
          <w:tab w:val="left" w:pos="270"/>
        </w:tabs>
        <w:ind w:left="270" w:hanging="270"/>
        <w:jc w:val="left"/>
      </w:pPr>
      <w:r>
        <w:t>b.) No food</w:t>
      </w:r>
      <w:r w:rsidR="006D418A">
        <w:t xml:space="preserve"> or drinks (other than secure to</w:t>
      </w:r>
      <w:r>
        <w:t xml:space="preserve">p water bottles) in the </w:t>
      </w:r>
      <w:r w:rsidR="005F323D">
        <w:t>any area of the Michigan Ballet</w:t>
      </w:r>
      <w:r w:rsidR="007F6A7D">
        <w:t xml:space="preserve"> </w:t>
      </w:r>
      <w:r w:rsidR="005F323D">
        <w:t>Academy except</w:t>
      </w:r>
      <w:r w:rsidR="007F6A7D">
        <w:t xml:space="preserve"> for</w:t>
      </w:r>
      <w:r w:rsidR="005F323D">
        <w:t xml:space="preserve"> the Clubhouse common area. </w:t>
      </w:r>
      <w:r>
        <w:t xml:space="preserve"> </w:t>
      </w:r>
    </w:p>
    <w:p w14:paraId="1D7FB114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c.) No pets in the building.</w:t>
      </w:r>
      <w:proofErr w:type="gramEnd"/>
      <w:r>
        <w:t xml:space="preserve"> </w:t>
      </w:r>
    </w:p>
    <w:p w14:paraId="46B9079C" w14:textId="77777777" w:rsidR="00F362FE" w:rsidRDefault="00F362FE" w:rsidP="005F323D">
      <w:pPr>
        <w:tabs>
          <w:tab w:val="left" w:pos="360"/>
        </w:tabs>
        <w:jc w:val="left"/>
      </w:pPr>
      <w:r>
        <w:t xml:space="preserve">d.) No smoking or open flames (including candles) are allowed in the building. </w:t>
      </w:r>
    </w:p>
    <w:p w14:paraId="4365CB9E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334149C3" w14:textId="77777777" w:rsidR="00F362FE" w:rsidRPr="00BC6D6A" w:rsidRDefault="00F362FE" w:rsidP="005F323D">
      <w:pPr>
        <w:tabs>
          <w:tab w:val="left" w:pos="360"/>
        </w:tabs>
        <w:ind w:hanging="180"/>
        <w:jc w:val="left"/>
        <w:rPr>
          <w:b/>
        </w:rPr>
      </w:pPr>
      <w:r w:rsidRPr="00BC6D6A">
        <w:rPr>
          <w:b/>
        </w:rPr>
        <w:t xml:space="preserve">10. Waiver of Liability </w:t>
      </w:r>
    </w:p>
    <w:p w14:paraId="6AB77DC0" w14:textId="77777777" w:rsidR="00F362FE" w:rsidRDefault="005F323D" w:rsidP="005F323D">
      <w:pPr>
        <w:tabs>
          <w:tab w:val="left" w:pos="360"/>
        </w:tabs>
        <w:jc w:val="left"/>
      </w:pPr>
      <w:r>
        <w:t xml:space="preserve">The Michigan Ballet Academy </w:t>
      </w:r>
      <w:r w:rsidR="00F362FE">
        <w:t xml:space="preserve">rents its facility, including limited equipment, to its customers </w:t>
      </w:r>
    </w:p>
    <w:p w14:paraId="1C602CA2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with</w:t>
      </w:r>
      <w:proofErr w:type="gramEnd"/>
      <w:r>
        <w:t xml:space="preserve"> the understanding that in no event shall </w:t>
      </w:r>
      <w:r w:rsidR="005F323D">
        <w:t>the Michigan Ballet Academy</w:t>
      </w:r>
      <w:r>
        <w:t xml:space="preserve"> be held liable for </w:t>
      </w:r>
    </w:p>
    <w:p w14:paraId="309CFC53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direct</w:t>
      </w:r>
      <w:proofErr w:type="gramEnd"/>
      <w:r>
        <w:t xml:space="preserve">, indirect, incidental, or consequential damage due to the use of this facility or equipment </w:t>
      </w:r>
    </w:p>
    <w:p w14:paraId="1188BBD8" w14:textId="77777777" w:rsidR="005F323D" w:rsidRPr="00D3657C" w:rsidRDefault="00F362FE" w:rsidP="005F323D">
      <w:pPr>
        <w:tabs>
          <w:tab w:val="left" w:pos="360"/>
        </w:tabs>
        <w:jc w:val="left"/>
      </w:pPr>
      <w:proofErr w:type="gramStart"/>
      <w:r>
        <w:t>used</w:t>
      </w:r>
      <w:proofErr w:type="gramEnd"/>
      <w:r>
        <w:t xml:space="preserve"> by its customers. </w:t>
      </w:r>
    </w:p>
    <w:p w14:paraId="459B1014" w14:textId="77777777" w:rsidR="00A2431C" w:rsidRDefault="00F362FE" w:rsidP="005F323D">
      <w:pPr>
        <w:tabs>
          <w:tab w:val="left" w:pos="360"/>
        </w:tabs>
        <w:jc w:val="left"/>
        <w:rPr>
          <w:b/>
        </w:rPr>
      </w:pPr>
      <w:r w:rsidRPr="00D3657C">
        <w:rPr>
          <w:b/>
        </w:rPr>
        <w:t xml:space="preserve">I hereby waive and hold harmless </w:t>
      </w:r>
      <w:r w:rsidR="005F323D" w:rsidRPr="00D3657C">
        <w:rPr>
          <w:b/>
        </w:rPr>
        <w:t xml:space="preserve">the Michigan Ballet Academy and Credo Ventures, LLC, </w:t>
      </w:r>
      <w:r w:rsidRPr="005F323D">
        <w:rPr>
          <w:b/>
        </w:rPr>
        <w:t xml:space="preserve">from any incidents or accidents which may occur to or by persons either renting or associated with the renting of the studio facilities located at </w:t>
      </w:r>
      <w:r w:rsidR="005F323D" w:rsidRPr="005F323D">
        <w:rPr>
          <w:b/>
        </w:rPr>
        <w:t>1595 Galbraith Avenue SE, Grand Rapids, Michigan</w:t>
      </w:r>
      <w:r w:rsidR="005F323D">
        <w:rPr>
          <w:b/>
        </w:rPr>
        <w:t xml:space="preserve"> on </w:t>
      </w:r>
      <w:r w:rsidRPr="005F323D">
        <w:rPr>
          <w:b/>
        </w:rPr>
        <w:t>the dates noted, or any additional dates added later.</w:t>
      </w:r>
    </w:p>
    <w:p w14:paraId="68C4BB76" w14:textId="77777777" w:rsidR="00F362FE" w:rsidRDefault="00F362FE" w:rsidP="005F323D">
      <w:pPr>
        <w:tabs>
          <w:tab w:val="left" w:pos="360"/>
        </w:tabs>
        <w:jc w:val="left"/>
      </w:pPr>
      <w:r>
        <w:t xml:space="preserve">Once the contract is signed, we are relieved of all responsibility for unforeseen circumstances (i.e., fire, mechanical building breakdowns, etc.). Should the unexpected occur, rental fees, </w:t>
      </w:r>
      <w:proofErr w:type="gramStart"/>
      <w:r>
        <w:t>less expenses</w:t>
      </w:r>
      <w:proofErr w:type="gramEnd"/>
      <w:r>
        <w:t xml:space="preserve">, will be fully refunded. </w:t>
      </w:r>
    </w:p>
    <w:p w14:paraId="5E5882CB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049E994A" w14:textId="77777777" w:rsidR="00F362FE" w:rsidRPr="00BC6D6A" w:rsidRDefault="00F362FE" w:rsidP="005F323D">
      <w:pPr>
        <w:tabs>
          <w:tab w:val="left" w:pos="360"/>
        </w:tabs>
        <w:ind w:hanging="180"/>
        <w:jc w:val="left"/>
        <w:rPr>
          <w:b/>
        </w:rPr>
      </w:pPr>
      <w:r w:rsidRPr="00BC6D6A">
        <w:rPr>
          <w:b/>
        </w:rPr>
        <w:t xml:space="preserve">11. Termination of Rental Agreement, Cancellation Policy and Refunds </w:t>
      </w:r>
    </w:p>
    <w:p w14:paraId="536B62CE" w14:textId="77777777" w:rsidR="00F362FE" w:rsidRDefault="00F362FE" w:rsidP="005F323D">
      <w:pPr>
        <w:tabs>
          <w:tab w:val="left" w:pos="360"/>
        </w:tabs>
        <w:jc w:val="left"/>
      </w:pPr>
      <w:r>
        <w:t xml:space="preserve">Ongoing rental agreements require a 30 day written cancellation notice to terminate your </w:t>
      </w:r>
    </w:p>
    <w:p w14:paraId="59BA5825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agreement</w:t>
      </w:r>
      <w:proofErr w:type="gramEnd"/>
      <w:r>
        <w:t xml:space="preserve"> and there are no refunds or credits issued by </w:t>
      </w:r>
      <w:r w:rsidR="00A2431C">
        <w:t>the Michigan Ballet Academy in the event</w:t>
      </w:r>
    </w:p>
    <w:p w14:paraId="5CD45F14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that</w:t>
      </w:r>
      <w:proofErr w:type="gramEnd"/>
      <w:r>
        <w:t xml:space="preserve"> the </w:t>
      </w:r>
      <w:r w:rsidR="002267C4">
        <w:t>Subtenant</w:t>
      </w:r>
      <w:r>
        <w:t xml:space="preserve"> cancels. Onetime event agreements require a </w:t>
      </w:r>
      <w:proofErr w:type="gramStart"/>
      <w:r>
        <w:t>two week</w:t>
      </w:r>
      <w:proofErr w:type="gramEnd"/>
      <w:r>
        <w:t xml:space="preserve"> written cancellation </w:t>
      </w:r>
    </w:p>
    <w:p w14:paraId="5A5061B9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notice</w:t>
      </w:r>
      <w:proofErr w:type="gramEnd"/>
      <w:r>
        <w:t xml:space="preserve"> for a refund on your deposit, minus an administrative fee equal to $20, or 10% of the </w:t>
      </w:r>
    </w:p>
    <w:p w14:paraId="58C1DFC8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original</w:t>
      </w:r>
      <w:proofErr w:type="gramEnd"/>
      <w:r>
        <w:t xml:space="preserve"> rental agreement, whichever is greater. No credits or refunds will be issued if cancellation </w:t>
      </w:r>
    </w:p>
    <w:p w14:paraId="20B2D2E0" w14:textId="77777777" w:rsidR="00F362FE" w:rsidRDefault="00F362FE" w:rsidP="005F323D">
      <w:pPr>
        <w:tabs>
          <w:tab w:val="left" w:pos="360"/>
        </w:tabs>
        <w:jc w:val="left"/>
      </w:pPr>
      <w:proofErr w:type="gramStart"/>
      <w:r>
        <w:t>is</w:t>
      </w:r>
      <w:proofErr w:type="gramEnd"/>
      <w:r>
        <w:t xml:space="preserve"> received within 48 hours of the onetime event. </w:t>
      </w:r>
    </w:p>
    <w:p w14:paraId="07509F57" w14:textId="77777777" w:rsidR="00F362FE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3AFD766B" w14:textId="77777777" w:rsidR="00F362FE" w:rsidRPr="00BC6D6A" w:rsidRDefault="00F362FE" w:rsidP="00A2431C">
      <w:pPr>
        <w:tabs>
          <w:tab w:val="left" w:pos="360"/>
        </w:tabs>
        <w:jc w:val="center"/>
        <w:rPr>
          <w:b/>
        </w:rPr>
      </w:pPr>
      <w:r w:rsidRPr="00BC6D6A">
        <w:rPr>
          <w:b/>
        </w:rPr>
        <w:t>Signatures for Contract</w:t>
      </w:r>
    </w:p>
    <w:p w14:paraId="28B4A7FC" w14:textId="77777777" w:rsidR="0097110D" w:rsidRDefault="00F362FE" w:rsidP="005F323D">
      <w:pPr>
        <w:tabs>
          <w:tab w:val="left" w:pos="360"/>
        </w:tabs>
        <w:jc w:val="left"/>
      </w:pPr>
      <w:r>
        <w:t xml:space="preserve"> </w:t>
      </w:r>
    </w:p>
    <w:p w14:paraId="359D4278" w14:textId="77777777" w:rsidR="00BC6D6A" w:rsidRDefault="007A2AFE" w:rsidP="005F323D">
      <w:pPr>
        <w:tabs>
          <w:tab w:val="left" w:pos="360"/>
        </w:tabs>
        <w:jc w:val="left"/>
      </w:pPr>
      <w:r>
        <w:t>Michigan Ballet Academy Representative:</w:t>
      </w:r>
    </w:p>
    <w:p w14:paraId="6D0BB9DA" w14:textId="77777777" w:rsidR="0097110D" w:rsidRPr="0097110D" w:rsidRDefault="0097110D" w:rsidP="005F323D">
      <w:pPr>
        <w:tabs>
          <w:tab w:val="left" w:pos="360"/>
        </w:tabs>
        <w:jc w:val="left"/>
        <w:rPr>
          <w:sz w:val="10"/>
          <w:szCs w:val="10"/>
        </w:rPr>
      </w:pPr>
    </w:p>
    <w:p w14:paraId="75E5CC3D" w14:textId="77777777" w:rsidR="007A2AFE" w:rsidRDefault="007A2AFE" w:rsidP="005F323D">
      <w:pPr>
        <w:tabs>
          <w:tab w:val="left" w:pos="360"/>
        </w:tabs>
        <w:jc w:val="left"/>
      </w:pPr>
      <w:r>
        <w:t xml:space="preserve">Name: ___________________________________ </w:t>
      </w:r>
    </w:p>
    <w:p w14:paraId="0BD93DAB" w14:textId="77777777" w:rsidR="007A2AFE" w:rsidRPr="0097110D" w:rsidRDefault="007A2AFE" w:rsidP="005F323D">
      <w:pPr>
        <w:tabs>
          <w:tab w:val="left" w:pos="360"/>
        </w:tabs>
        <w:jc w:val="left"/>
        <w:rPr>
          <w:sz w:val="16"/>
          <w:szCs w:val="16"/>
        </w:rPr>
      </w:pPr>
    </w:p>
    <w:p w14:paraId="281F8630" w14:textId="77777777" w:rsidR="00F362FE" w:rsidRDefault="007A2AFE" w:rsidP="005F323D">
      <w:pPr>
        <w:tabs>
          <w:tab w:val="left" w:pos="360"/>
        </w:tabs>
        <w:jc w:val="left"/>
      </w:pPr>
      <w:r>
        <w:t xml:space="preserve">Signature:  </w:t>
      </w:r>
      <w:r w:rsidR="00F362FE">
        <w:t xml:space="preserve"> ___________________________________ Date: _________________ </w:t>
      </w:r>
    </w:p>
    <w:p w14:paraId="5C6BBAB3" w14:textId="77777777" w:rsidR="00BC6D6A" w:rsidRDefault="00BC6D6A" w:rsidP="005F323D">
      <w:pPr>
        <w:tabs>
          <w:tab w:val="left" w:pos="360"/>
        </w:tabs>
        <w:jc w:val="left"/>
      </w:pPr>
    </w:p>
    <w:p w14:paraId="2BE64802" w14:textId="77777777" w:rsidR="0097110D" w:rsidRDefault="0097110D" w:rsidP="005F323D">
      <w:pPr>
        <w:tabs>
          <w:tab w:val="left" w:pos="360"/>
        </w:tabs>
        <w:jc w:val="left"/>
      </w:pPr>
    </w:p>
    <w:p w14:paraId="3C654C8B" w14:textId="77777777" w:rsidR="00F362FE" w:rsidRDefault="002267C4" w:rsidP="005F323D">
      <w:pPr>
        <w:tabs>
          <w:tab w:val="left" w:pos="360"/>
        </w:tabs>
        <w:jc w:val="left"/>
      </w:pPr>
      <w:r>
        <w:t>Subtenant</w:t>
      </w:r>
      <w:r w:rsidR="00F362FE">
        <w:t xml:space="preserve"> </w:t>
      </w:r>
      <w:r w:rsidR="007A2AFE">
        <w:t>Name</w:t>
      </w:r>
      <w:r w:rsidR="00F362FE">
        <w:t xml:space="preserve">: </w:t>
      </w:r>
      <w:r w:rsidR="007A2AFE">
        <w:t xml:space="preserve">___________________________________  </w:t>
      </w:r>
    </w:p>
    <w:p w14:paraId="153645D8" w14:textId="77777777" w:rsidR="00BC6D6A" w:rsidRPr="0097110D" w:rsidRDefault="00BC6D6A" w:rsidP="005F323D">
      <w:pPr>
        <w:tabs>
          <w:tab w:val="left" w:pos="360"/>
        </w:tabs>
        <w:jc w:val="left"/>
        <w:rPr>
          <w:sz w:val="10"/>
          <w:szCs w:val="10"/>
        </w:rPr>
      </w:pPr>
    </w:p>
    <w:p w14:paraId="5E221EAC" w14:textId="77777777" w:rsidR="00F362FE" w:rsidRDefault="007A2AFE" w:rsidP="005F323D">
      <w:pPr>
        <w:tabs>
          <w:tab w:val="left" w:pos="360"/>
        </w:tabs>
        <w:jc w:val="left"/>
      </w:pPr>
      <w:r>
        <w:t>Signature</w:t>
      </w:r>
      <w:r w:rsidR="00F362FE">
        <w:t>:</w:t>
      </w:r>
      <w:r>
        <w:t xml:space="preserve">   </w:t>
      </w:r>
      <w:r w:rsidR="00F362FE">
        <w:t xml:space="preserve"> ___________________________________ Date: _________________ </w:t>
      </w:r>
    </w:p>
    <w:p w14:paraId="5DFF96F5" w14:textId="77777777" w:rsidR="00BC6D6A" w:rsidRPr="0097110D" w:rsidRDefault="00BC6D6A" w:rsidP="005F323D">
      <w:pPr>
        <w:tabs>
          <w:tab w:val="left" w:pos="360"/>
        </w:tabs>
        <w:jc w:val="left"/>
        <w:rPr>
          <w:sz w:val="10"/>
          <w:szCs w:val="10"/>
        </w:rPr>
      </w:pPr>
    </w:p>
    <w:p w14:paraId="314F131D" w14:textId="77777777" w:rsidR="004D1030" w:rsidRPr="005754A4" w:rsidRDefault="002267C4" w:rsidP="005F323D">
      <w:pPr>
        <w:tabs>
          <w:tab w:val="left" w:pos="360"/>
        </w:tabs>
        <w:jc w:val="left"/>
      </w:pPr>
      <w:r>
        <w:t>Email</w:t>
      </w:r>
      <w:r w:rsidR="00F362FE">
        <w:t xml:space="preserve">: </w:t>
      </w:r>
      <w:r>
        <w:t>______________________________________</w:t>
      </w:r>
      <w:proofErr w:type="gramStart"/>
      <w:r>
        <w:t>_  Phone</w:t>
      </w:r>
      <w:proofErr w:type="gramEnd"/>
      <w:r w:rsidR="00F362FE">
        <w:t xml:space="preserve">: __________________ </w:t>
      </w:r>
      <w:r w:rsidR="00F362FE">
        <w:cr/>
      </w:r>
    </w:p>
    <w:sectPr w:rsidR="004D1030" w:rsidRPr="005754A4" w:rsidSect="00A2431C">
      <w:type w:val="continuous"/>
      <w:pgSz w:w="12240" w:h="15840" w:code="1"/>
      <w:pgMar w:top="900" w:right="1890" w:bottom="81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3B1E" w14:textId="77777777" w:rsidR="00417739" w:rsidRDefault="00417739">
      <w:r>
        <w:separator/>
      </w:r>
    </w:p>
  </w:endnote>
  <w:endnote w:type="continuationSeparator" w:id="0">
    <w:p w14:paraId="1FE62BDC" w14:textId="77777777" w:rsidR="00417739" w:rsidRDefault="004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oled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5733" w14:textId="77777777" w:rsidR="007A2AFE" w:rsidRDefault="007A2AFE" w:rsidP="007A2AFE">
    <w:pPr>
      <w:pStyle w:val="Footer"/>
    </w:pPr>
    <w:r>
      <w:t>1595 Galbraith Ave. SE                     Grand Rapids, MI  49546                          www.MichiganBallet.org</w:t>
    </w:r>
  </w:p>
  <w:p w14:paraId="16B1FFAB" w14:textId="77777777" w:rsidR="007A2AFE" w:rsidRDefault="007A2A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FD2F" w14:textId="77777777" w:rsidR="009944B0" w:rsidRDefault="009944B0" w:rsidP="00C84901">
    <w:pPr>
      <w:pStyle w:val="Footer"/>
    </w:pPr>
    <w:r>
      <w:t>1595 Galbraith Ave. SE                     Grand Rapids, MI  49546                          www.MichiganBallet.org</w:t>
    </w:r>
  </w:p>
  <w:p w14:paraId="50B3B4E3" w14:textId="77777777" w:rsidR="009944B0" w:rsidRDefault="009944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38A5" w14:textId="77777777" w:rsidR="00417739" w:rsidRDefault="00417739">
      <w:r>
        <w:separator/>
      </w:r>
    </w:p>
  </w:footnote>
  <w:footnote w:type="continuationSeparator" w:id="0">
    <w:p w14:paraId="057E8DBF" w14:textId="77777777" w:rsidR="00417739" w:rsidRDefault="00417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266" w14:textId="77777777" w:rsidR="009944B0" w:rsidRDefault="009944B0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742B9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742B9">
      <w:rPr>
        <w:noProof/>
      </w:rPr>
      <w:t>December 20, 2014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>
    <w:nsid w:val="4DD410AD"/>
    <w:multiLevelType w:val="hybridMultilevel"/>
    <w:tmpl w:val="CA3E5596"/>
    <w:lvl w:ilvl="0" w:tplc="24C608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6B9B6EE0"/>
    <w:multiLevelType w:val="hybridMultilevel"/>
    <w:tmpl w:val="CBEE0C16"/>
    <w:lvl w:ilvl="0" w:tplc="24C6082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FE"/>
    <w:rsid w:val="000E6495"/>
    <w:rsid w:val="000F556F"/>
    <w:rsid w:val="001062F3"/>
    <w:rsid w:val="001A7A23"/>
    <w:rsid w:val="0020106E"/>
    <w:rsid w:val="0021733C"/>
    <w:rsid w:val="002267C4"/>
    <w:rsid w:val="002276B5"/>
    <w:rsid w:val="0023575D"/>
    <w:rsid w:val="00266D3B"/>
    <w:rsid w:val="00273CC7"/>
    <w:rsid w:val="00282D08"/>
    <w:rsid w:val="002C1E44"/>
    <w:rsid w:val="002E4F3A"/>
    <w:rsid w:val="003351F3"/>
    <w:rsid w:val="00371E7E"/>
    <w:rsid w:val="003742B9"/>
    <w:rsid w:val="00383B75"/>
    <w:rsid w:val="003D7B44"/>
    <w:rsid w:val="004015C7"/>
    <w:rsid w:val="00417739"/>
    <w:rsid w:val="004265AD"/>
    <w:rsid w:val="00463400"/>
    <w:rsid w:val="004639AD"/>
    <w:rsid w:val="004D1030"/>
    <w:rsid w:val="00515375"/>
    <w:rsid w:val="00531DA5"/>
    <w:rsid w:val="005754A4"/>
    <w:rsid w:val="005C1D57"/>
    <w:rsid w:val="005E2D39"/>
    <w:rsid w:val="005E6F98"/>
    <w:rsid w:val="005F323D"/>
    <w:rsid w:val="00691975"/>
    <w:rsid w:val="006C5136"/>
    <w:rsid w:val="006D418A"/>
    <w:rsid w:val="006E3153"/>
    <w:rsid w:val="00706302"/>
    <w:rsid w:val="0073000A"/>
    <w:rsid w:val="00735BCC"/>
    <w:rsid w:val="007572FC"/>
    <w:rsid w:val="00761625"/>
    <w:rsid w:val="007A2AFE"/>
    <w:rsid w:val="007B5134"/>
    <w:rsid w:val="007D59BA"/>
    <w:rsid w:val="007F6A7D"/>
    <w:rsid w:val="008421F4"/>
    <w:rsid w:val="008C0E22"/>
    <w:rsid w:val="008D059B"/>
    <w:rsid w:val="00907580"/>
    <w:rsid w:val="009363DA"/>
    <w:rsid w:val="00964B5A"/>
    <w:rsid w:val="0097110D"/>
    <w:rsid w:val="009944B0"/>
    <w:rsid w:val="009B7E2E"/>
    <w:rsid w:val="009C033D"/>
    <w:rsid w:val="009E49D5"/>
    <w:rsid w:val="009F1D8A"/>
    <w:rsid w:val="00A2431C"/>
    <w:rsid w:val="00A468D3"/>
    <w:rsid w:val="00A71A8A"/>
    <w:rsid w:val="00AF6829"/>
    <w:rsid w:val="00B22173"/>
    <w:rsid w:val="00B84C26"/>
    <w:rsid w:val="00B87AE6"/>
    <w:rsid w:val="00BC6D6A"/>
    <w:rsid w:val="00C1500C"/>
    <w:rsid w:val="00C74CCA"/>
    <w:rsid w:val="00C805CE"/>
    <w:rsid w:val="00C84901"/>
    <w:rsid w:val="00C96D5D"/>
    <w:rsid w:val="00CA6040"/>
    <w:rsid w:val="00D012A0"/>
    <w:rsid w:val="00D3657C"/>
    <w:rsid w:val="00D46083"/>
    <w:rsid w:val="00D53D1F"/>
    <w:rsid w:val="00D82521"/>
    <w:rsid w:val="00D86677"/>
    <w:rsid w:val="00DD0E1B"/>
    <w:rsid w:val="00DE5293"/>
    <w:rsid w:val="00F278F7"/>
    <w:rsid w:val="00F362FE"/>
    <w:rsid w:val="00F673D0"/>
    <w:rsid w:val="00F7748D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2B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NoSpacing">
    <w:name w:val="No Spacing"/>
    <w:qFormat/>
    <w:rsid w:val="006E3153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9B7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NoSpacing">
    <w:name w:val="No Spacing"/>
    <w:qFormat/>
    <w:rsid w:val="006E3153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9B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nn\Application%20Data\Microsoft\Templates\MBA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Settings\MaryAnn\Application Data\Microsoft\Templates\MBA Letterhead new.dot</Template>
  <TotalTime>0</TotalTime>
  <Pages>2</Pages>
  <Words>732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2014-05-06T22:40:00Z</cp:lastPrinted>
  <dcterms:created xsi:type="dcterms:W3CDTF">2014-08-22T22:46:00Z</dcterms:created>
  <dcterms:modified xsi:type="dcterms:W3CDTF">2014-12-21T02:05:00Z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